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46" w:rsidRPr="00CB43D6" w:rsidRDefault="008401D1" w:rsidP="0007061C">
      <w:pPr>
        <w:pStyle w:val="Kop1"/>
        <w:jc w:val="both"/>
      </w:pPr>
      <w:r>
        <w:t xml:space="preserve">1. </w:t>
      </w:r>
      <w:r w:rsidR="005B4946" w:rsidRPr="00CB43D6">
        <w:t>Doel agendering:</w:t>
      </w:r>
    </w:p>
    <w:p w:rsidR="005B4946" w:rsidRPr="00EC3B61" w:rsidRDefault="005B4946" w:rsidP="0007061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900"/>
      </w:tblGrid>
      <w:tr w:rsidR="00CD070E" w:rsidRPr="0038088E" w:rsidTr="0038088E">
        <w:tc>
          <w:tcPr>
            <w:tcW w:w="3300" w:type="dxa"/>
            <w:shd w:val="clear" w:color="auto" w:fill="auto"/>
          </w:tcPr>
          <w:p w:rsidR="00CD070E" w:rsidRPr="0038088E" w:rsidRDefault="008401D1" w:rsidP="0038088E">
            <w:pPr>
              <w:jc w:val="both"/>
              <w:rPr>
                <w:sz w:val="20"/>
              </w:rPr>
            </w:pPr>
            <w:r w:rsidRPr="0038088E">
              <w:rPr>
                <w:sz w:val="20"/>
              </w:rPr>
              <w:t>Beeldvorming</w:t>
            </w:r>
            <w:r w:rsidR="00462536" w:rsidRPr="0038088E">
              <w:rPr>
                <w:sz w:val="20"/>
              </w:rPr>
              <w:t xml:space="preserve"> (ter informatie)</w:t>
            </w:r>
          </w:p>
        </w:tc>
        <w:tc>
          <w:tcPr>
            <w:tcW w:w="900" w:type="dxa"/>
            <w:shd w:val="clear" w:color="auto" w:fill="auto"/>
          </w:tcPr>
          <w:p w:rsidR="00CD070E" w:rsidRPr="0038088E" w:rsidRDefault="00CD070E" w:rsidP="0038088E">
            <w:pPr>
              <w:jc w:val="both"/>
              <w:rPr>
                <w:sz w:val="20"/>
              </w:rPr>
            </w:pPr>
          </w:p>
        </w:tc>
      </w:tr>
      <w:tr w:rsidR="00CD070E" w:rsidRPr="0038088E" w:rsidTr="0038088E">
        <w:tc>
          <w:tcPr>
            <w:tcW w:w="3300" w:type="dxa"/>
            <w:shd w:val="clear" w:color="auto" w:fill="auto"/>
          </w:tcPr>
          <w:p w:rsidR="00CD070E" w:rsidRPr="0038088E" w:rsidRDefault="008401D1" w:rsidP="0038088E">
            <w:pPr>
              <w:jc w:val="both"/>
              <w:rPr>
                <w:sz w:val="20"/>
              </w:rPr>
            </w:pPr>
            <w:r w:rsidRPr="0038088E">
              <w:rPr>
                <w:sz w:val="20"/>
              </w:rPr>
              <w:t>Oordeelsvorming</w:t>
            </w:r>
            <w:r w:rsidR="00462536" w:rsidRPr="0038088E">
              <w:rPr>
                <w:sz w:val="20"/>
              </w:rPr>
              <w:t xml:space="preserve"> (ter bespreking)</w:t>
            </w:r>
          </w:p>
        </w:tc>
        <w:tc>
          <w:tcPr>
            <w:tcW w:w="900" w:type="dxa"/>
            <w:shd w:val="clear" w:color="auto" w:fill="auto"/>
          </w:tcPr>
          <w:p w:rsidR="00CD070E" w:rsidRPr="0038088E" w:rsidRDefault="00CD070E" w:rsidP="0038088E">
            <w:pPr>
              <w:jc w:val="both"/>
              <w:rPr>
                <w:sz w:val="20"/>
              </w:rPr>
            </w:pPr>
          </w:p>
        </w:tc>
      </w:tr>
      <w:tr w:rsidR="00CD070E" w:rsidRPr="0038088E" w:rsidTr="0038088E">
        <w:tc>
          <w:tcPr>
            <w:tcW w:w="3300" w:type="dxa"/>
            <w:shd w:val="clear" w:color="auto" w:fill="auto"/>
          </w:tcPr>
          <w:p w:rsidR="00CD070E" w:rsidRPr="0038088E" w:rsidRDefault="008401D1" w:rsidP="0038088E">
            <w:pPr>
              <w:jc w:val="both"/>
              <w:rPr>
                <w:sz w:val="20"/>
              </w:rPr>
            </w:pPr>
            <w:r w:rsidRPr="0038088E">
              <w:rPr>
                <w:sz w:val="20"/>
              </w:rPr>
              <w:t>Besluitvorming</w:t>
            </w:r>
          </w:p>
        </w:tc>
        <w:tc>
          <w:tcPr>
            <w:tcW w:w="900" w:type="dxa"/>
            <w:shd w:val="clear" w:color="auto" w:fill="auto"/>
          </w:tcPr>
          <w:p w:rsidR="00CD070E" w:rsidRPr="0038088E" w:rsidRDefault="005414C6" w:rsidP="005414C6">
            <w:pPr>
              <w:jc w:val="center"/>
              <w:rPr>
                <w:sz w:val="20"/>
              </w:rPr>
            </w:pPr>
            <w:r>
              <w:rPr>
                <w:sz w:val="20"/>
              </w:rPr>
              <w:t>x</w:t>
            </w:r>
          </w:p>
        </w:tc>
      </w:tr>
    </w:tbl>
    <w:p w:rsidR="00CB43D6" w:rsidRPr="00EC3B61" w:rsidRDefault="00CB43D6" w:rsidP="0007061C">
      <w:pPr>
        <w:jc w:val="both"/>
        <w:rPr>
          <w:sz w:val="20"/>
        </w:rPr>
      </w:pPr>
    </w:p>
    <w:p w:rsidR="008401D1" w:rsidRPr="00EC3B61" w:rsidRDefault="008401D1" w:rsidP="0007061C">
      <w:pPr>
        <w:jc w:val="both"/>
        <w:rPr>
          <w:sz w:val="20"/>
        </w:rPr>
      </w:pPr>
    </w:p>
    <w:p w:rsidR="005B4946" w:rsidRPr="00CB43D6" w:rsidRDefault="008401D1" w:rsidP="0007061C">
      <w:pPr>
        <w:pStyle w:val="Kop1"/>
        <w:jc w:val="both"/>
      </w:pPr>
      <w:r>
        <w:t xml:space="preserve">2. </w:t>
      </w:r>
      <w:r w:rsidR="007A35DF">
        <w:t>V</w:t>
      </w:r>
      <w:r w:rsidR="005B4946" w:rsidRPr="00CB43D6">
        <w:t>raagstelling:</w:t>
      </w:r>
    </w:p>
    <w:p w:rsidR="002371D5" w:rsidRDefault="005414C6" w:rsidP="0007061C">
      <w:pPr>
        <w:jc w:val="both"/>
        <w:rPr>
          <w:sz w:val="20"/>
        </w:rPr>
      </w:pPr>
      <w:r>
        <w:rPr>
          <w:sz w:val="20"/>
        </w:rPr>
        <w:t>In de voorbije periode zijn de gemeenten in de gelegenheid gesteld hun zienswijze uit te brengen over h</w:t>
      </w:r>
      <w:r w:rsidR="00490131">
        <w:rPr>
          <w:sz w:val="20"/>
        </w:rPr>
        <w:t>et concept-j</w:t>
      </w:r>
      <w:r w:rsidR="003378EB">
        <w:rPr>
          <w:sz w:val="20"/>
        </w:rPr>
        <w:t>aarverslag 201</w:t>
      </w:r>
      <w:r w:rsidR="00677FE9">
        <w:rPr>
          <w:sz w:val="20"/>
        </w:rPr>
        <w:t>6</w:t>
      </w:r>
      <w:r w:rsidR="00F41251">
        <w:rPr>
          <w:sz w:val="20"/>
        </w:rPr>
        <w:t xml:space="preserve"> </w:t>
      </w:r>
      <w:r w:rsidR="003378EB">
        <w:rPr>
          <w:sz w:val="20"/>
        </w:rPr>
        <w:t xml:space="preserve">en </w:t>
      </w:r>
      <w:r w:rsidR="00490131">
        <w:rPr>
          <w:sz w:val="20"/>
        </w:rPr>
        <w:t>concept-</w:t>
      </w:r>
      <w:r w:rsidR="003378EB">
        <w:rPr>
          <w:sz w:val="20"/>
        </w:rPr>
        <w:t>programmabegroting 201</w:t>
      </w:r>
      <w:r w:rsidR="00677FE9">
        <w:rPr>
          <w:sz w:val="20"/>
        </w:rPr>
        <w:t>8</w:t>
      </w:r>
      <w:r>
        <w:rPr>
          <w:sz w:val="20"/>
        </w:rPr>
        <w:t xml:space="preserve">. </w:t>
      </w:r>
    </w:p>
    <w:p w:rsidR="002371D5" w:rsidRDefault="002371D5" w:rsidP="0007061C">
      <w:pPr>
        <w:jc w:val="both"/>
        <w:rPr>
          <w:sz w:val="20"/>
        </w:rPr>
      </w:pPr>
    </w:p>
    <w:p w:rsidR="00677FE9" w:rsidRDefault="00677FE9" w:rsidP="0007061C">
      <w:pPr>
        <w:jc w:val="both"/>
        <w:rPr>
          <w:sz w:val="20"/>
        </w:rPr>
      </w:pPr>
      <w:r>
        <w:rPr>
          <w:sz w:val="20"/>
        </w:rPr>
        <w:t>Met de definitief geformuleerde zienswijze van een aantal gemeenteraden heeft het DB geen rekening kunnen houden bij het vaststellen van bijgaand voo</w:t>
      </w:r>
      <w:r>
        <w:rPr>
          <w:sz w:val="20"/>
        </w:rPr>
        <w:t>r</w:t>
      </w:r>
      <w:r>
        <w:rPr>
          <w:sz w:val="20"/>
        </w:rPr>
        <w:t>stel voor een reactie</w:t>
      </w:r>
      <w:r w:rsidR="009C636D">
        <w:rPr>
          <w:sz w:val="20"/>
        </w:rPr>
        <w:t>.</w:t>
      </w:r>
      <w:r>
        <w:rPr>
          <w:sz w:val="20"/>
        </w:rPr>
        <w:t xml:space="preserve"> </w:t>
      </w:r>
      <w:r w:rsidR="000F422A">
        <w:rPr>
          <w:sz w:val="20"/>
        </w:rPr>
        <w:t xml:space="preserve"> Enkele raadsvergaderingen vinden nog plaats op 5 en 6 juli.</w:t>
      </w:r>
    </w:p>
    <w:p w:rsidR="000F422A" w:rsidRDefault="000F422A" w:rsidP="0007061C">
      <w:pPr>
        <w:jc w:val="both"/>
        <w:rPr>
          <w:sz w:val="20"/>
        </w:rPr>
      </w:pPr>
    </w:p>
    <w:p w:rsidR="000F422A" w:rsidRDefault="000F422A" w:rsidP="0007061C">
      <w:pPr>
        <w:jc w:val="both"/>
        <w:rPr>
          <w:sz w:val="20"/>
        </w:rPr>
      </w:pPr>
      <w:r>
        <w:rPr>
          <w:sz w:val="20"/>
        </w:rPr>
        <w:t>Het DB heeft op 26 juni advies gevraagd aan de commissie PG&amp;MZ over de toen beke</w:t>
      </w:r>
      <w:r>
        <w:rPr>
          <w:sz w:val="20"/>
        </w:rPr>
        <w:t>n</w:t>
      </w:r>
      <w:r>
        <w:rPr>
          <w:sz w:val="20"/>
        </w:rPr>
        <w:t xml:space="preserve">de zienswijzen. Dit heeft niet geleid tot suggesties voor de inhoud van de reactie. </w:t>
      </w:r>
    </w:p>
    <w:p w:rsidR="00677FE9" w:rsidRDefault="00677FE9" w:rsidP="0007061C">
      <w:pPr>
        <w:jc w:val="both"/>
        <w:rPr>
          <w:sz w:val="20"/>
        </w:rPr>
      </w:pPr>
    </w:p>
    <w:p w:rsidR="003378EB" w:rsidRDefault="002D5A9A" w:rsidP="0007061C">
      <w:pPr>
        <w:jc w:val="both"/>
        <w:rPr>
          <w:sz w:val="20"/>
        </w:rPr>
      </w:pPr>
      <w:r>
        <w:rPr>
          <w:sz w:val="20"/>
        </w:rPr>
        <w:t>Mochten nog zienswijzen binnenkomen, waarmee nu geen rekening gehouden kon wo</w:t>
      </w:r>
      <w:r>
        <w:rPr>
          <w:sz w:val="20"/>
        </w:rPr>
        <w:t>r</w:t>
      </w:r>
      <w:r>
        <w:rPr>
          <w:sz w:val="20"/>
        </w:rPr>
        <w:t>den, dan zullen deze mondeling in de vergadering van het Algemeen B</w:t>
      </w:r>
      <w:r>
        <w:rPr>
          <w:sz w:val="20"/>
        </w:rPr>
        <w:t>e</w:t>
      </w:r>
      <w:r>
        <w:rPr>
          <w:sz w:val="20"/>
        </w:rPr>
        <w:t xml:space="preserve">stuur </w:t>
      </w:r>
      <w:r w:rsidR="00682F17">
        <w:rPr>
          <w:sz w:val="20"/>
        </w:rPr>
        <w:t>van</w:t>
      </w:r>
      <w:r w:rsidR="0069794C">
        <w:rPr>
          <w:sz w:val="20"/>
        </w:rPr>
        <w:t xml:space="preserve"> </w:t>
      </w:r>
      <w:r w:rsidR="002371D5">
        <w:rPr>
          <w:sz w:val="20"/>
        </w:rPr>
        <w:t>10</w:t>
      </w:r>
      <w:r w:rsidR="00A11485">
        <w:rPr>
          <w:sz w:val="20"/>
        </w:rPr>
        <w:t xml:space="preserve"> juli</w:t>
      </w:r>
      <w:r w:rsidR="002371D5">
        <w:rPr>
          <w:sz w:val="20"/>
        </w:rPr>
        <w:t xml:space="preserve"> </w:t>
      </w:r>
      <w:r w:rsidR="00AC3CFA">
        <w:rPr>
          <w:sz w:val="20"/>
        </w:rPr>
        <w:t>w</w:t>
      </w:r>
      <w:r>
        <w:rPr>
          <w:sz w:val="20"/>
        </w:rPr>
        <w:t>orden gedeeld</w:t>
      </w:r>
      <w:r w:rsidR="005414C6">
        <w:rPr>
          <w:sz w:val="20"/>
        </w:rPr>
        <w:t>.</w:t>
      </w:r>
    </w:p>
    <w:p w:rsidR="00F41251" w:rsidRDefault="00F41251" w:rsidP="0051129B">
      <w:pPr>
        <w:jc w:val="both"/>
        <w:rPr>
          <w:bCs/>
          <w:sz w:val="20"/>
        </w:rPr>
      </w:pPr>
    </w:p>
    <w:p w:rsidR="00A11485" w:rsidRDefault="002D5A9A" w:rsidP="0051129B">
      <w:pPr>
        <w:jc w:val="both"/>
        <w:rPr>
          <w:bCs/>
          <w:sz w:val="20"/>
        </w:rPr>
      </w:pPr>
      <w:r>
        <w:rPr>
          <w:bCs/>
          <w:sz w:val="20"/>
        </w:rPr>
        <w:t xml:space="preserve">In bijgaande notitie zijn alle </w:t>
      </w:r>
      <w:r w:rsidR="00D1605D">
        <w:rPr>
          <w:bCs/>
          <w:sz w:val="20"/>
        </w:rPr>
        <w:t xml:space="preserve">te verwachten </w:t>
      </w:r>
      <w:r>
        <w:rPr>
          <w:bCs/>
          <w:sz w:val="20"/>
        </w:rPr>
        <w:t>zienswijzen</w:t>
      </w:r>
      <w:r w:rsidR="009C636D">
        <w:rPr>
          <w:bCs/>
          <w:sz w:val="20"/>
        </w:rPr>
        <w:t>, voor zover bekend,</w:t>
      </w:r>
      <w:r>
        <w:rPr>
          <w:bCs/>
          <w:sz w:val="20"/>
        </w:rPr>
        <w:t xml:space="preserve"> in beeld g</w:t>
      </w:r>
      <w:r>
        <w:rPr>
          <w:bCs/>
          <w:sz w:val="20"/>
        </w:rPr>
        <w:t>e</w:t>
      </w:r>
      <w:r>
        <w:rPr>
          <w:bCs/>
          <w:sz w:val="20"/>
        </w:rPr>
        <w:t>bracht</w:t>
      </w:r>
      <w:r w:rsidR="006838A9">
        <w:rPr>
          <w:bCs/>
          <w:sz w:val="20"/>
        </w:rPr>
        <w:t>.</w:t>
      </w:r>
    </w:p>
    <w:p w:rsidR="000F422A" w:rsidRDefault="000F422A" w:rsidP="000F422A">
      <w:pPr>
        <w:jc w:val="both"/>
        <w:rPr>
          <w:bCs/>
          <w:sz w:val="20"/>
        </w:rPr>
      </w:pPr>
    </w:p>
    <w:p w:rsidR="000F422A" w:rsidRPr="000F422A" w:rsidRDefault="000F422A" w:rsidP="000F422A">
      <w:pPr>
        <w:jc w:val="both"/>
        <w:rPr>
          <w:bCs/>
          <w:sz w:val="20"/>
        </w:rPr>
      </w:pPr>
      <w:r w:rsidRPr="000F422A">
        <w:rPr>
          <w:bCs/>
          <w:sz w:val="20"/>
        </w:rPr>
        <w:t>Het valt op dat de reactietermijn, zoals genoemd in de Wet Gemeenschappelijke Reg</w:t>
      </w:r>
      <w:r w:rsidRPr="000F422A">
        <w:rPr>
          <w:bCs/>
          <w:sz w:val="20"/>
        </w:rPr>
        <w:t>e</w:t>
      </w:r>
      <w:r w:rsidRPr="000F422A">
        <w:rPr>
          <w:bCs/>
          <w:sz w:val="20"/>
        </w:rPr>
        <w:t>ling (WGR) door de meeste gemeenten niet kan worden gehaald. Het zienswijzetraject neemt in meerdere gemeenten circa 12 weken in beslag, waar in de WGR een periode van acht weken wordt genoemd. Risico is dat het Algemeen Bestuur op het laatste m</w:t>
      </w:r>
      <w:r w:rsidRPr="000F422A">
        <w:rPr>
          <w:bCs/>
          <w:sz w:val="20"/>
        </w:rPr>
        <w:t>o</w:t>
      </w:r>
      <w:r w:rsidRPr="000F422A">
        <w:rPr>
          <w:bCs/>
          <w:sz w:val="20"/>
        </w:rPr>
        <w:t>ment zienswijzen onder ogen krijgt, waarvan het de vraag is of die de aandacht kunnen krijgen die ze verdienen. Het is een overweging waard om gemeenten nog een keer te verzoeken in hun agendaplanning rekening te houden met de elk jaar terugkerende vraag om tijdig een reactie te geven op de voorgelegde stukken.</w:t>
      </w:r>
    </w:p>
    <w:p w:rsidR="00A11485" w:rsidRDefault="00A11485" w:rsidP="0051129B">
      <w:pPr>
        <w:jc w:val="both"/>
        <w:rPr>
          <w:bCs/>
          <w:sz w:val="20"/>
        </w:rPr>
      </w:pPr>
    </w:p>
    <w:p w:rsidR="009C636D" w:rsidRDefault="009C636D" w:rsidP="0051129B">
      <w:pPr>
        <w:jc w:val="both"/>
        <w:rPr>
          <w:bCs/>
          <w:sz w:val="20"/>
        </w:rPr>
      </w:pPr>
    </w:p>
    <w:p w:rsidR="00975290" w:rsidRPr="00CB43D6" w:rsidRDefault="00AE3CCD" w:rsidP="0007061C">
      <w:pPr>
        <w:pStyle w:val="Kop1"/>
        <w:jc w:val="both"/>
      </w:pPr>
      <w:r>
        <w:t>3</w:t>
      </w:r>
      <w:r w:rsidR="008401D1">
        <w:t xml:space="preserve">. </w:t>
      </w:r>
      <w:r w:rsidR="005B4946" w:rsidRPr="00CB43D6">
        <w:t>Voorstel</w:t>
      </w:r>
      <w:r w:rsidR="00A82AF5" w:rsidRPr="00CB43D6">
        <w:t xml:space="preserve"> / </w:t>
      </w:r>
      <w:r w:rsidR="006C695E">
        <w:t>t</w:t>
      </w:r>
      <w:r w:rsidR="00A82AF5" w:rsidRPr="00CB43D6">
        <w:t>e nemen besluit</w:t>
      </w:r>
      <w:r w:rsidR="00975290" w:rsidRPr="00CB43D6">
        <w:t>:</w:t>
      </w:r>
    </w:p>
    <w:p w:rsidR="0069794C" w:rsidRDefault="00D1605D" w:rsidP="00682F17">
      <w:pPr>
        <w:jc w:val="both"/>
        <w:rPr>
          <w:sz w:val="20"/>
        </w:rPr>
      </w:pPr>
      <w:r>
        <w:rPr>
          <w:sz w:val="20"/>
        </w:rPr>
        <w:t>In te stemmen met reactie op de zienswijzen bij jaarverslag en begroting</w:t>
      </w:r>
    </w:p>
    <w:p w:rsidR="009C636D" w:rsidRDefault="009C636D" w:rsidP="00B15CDE">
      <w:pPr>
        <w:ind w:left="360"/>
        <w:jc w:val="both"/>
        <w:rPr>
          <w:sz w:val="20"/>
        </w:rPr>
      </w:pPr>
    </w:p>
    <w:p w:rsidR="002F4B4C" w:rsidRDefault="00790066" w:rsidP="00B15CDE">
      <w:pPr>
        <w:ind w:left="360"/>
        <w:jc w:val="both"/>
        <w:rPr>
          <w:sz w:val="20"/>
        </w:rPr>
      </w:pPr>
      <w:r>
        <w:rPr>
          <w:sz w:val="20"/>
        </w:rPr>
        <w:t>.</w:t>
      </w:r>
    </w:p>
    <w:p w:rsidR="009C636D" w:rsidRPr="009C636D" w:rsidRDefault="009C636D" w:rsidP="009C636D">
      <w:pPr>
        <w:jc w:val="both"/>
        <w:rPr>
          <w:b/>
          <w:sz w:val="20"/>
        </w:rPr>
      </w:pPr>
      <w:r w:rsidRPr="009C636D">
        <w:rPr>
          <w:b/>
          <w:sz w:val="20"/>
        </w:rPr>
        <w:t>4. Vervolgtraject</w:t>
      </w:r>
    </w:p>
    <w:p w:rsidR="009C636D" w:rsidRDefault="009C636D" w:rsidP="009C636D">
      <w:pPr>
        <w:jc w:val="both"/>
        <w:rPr>
          <w:sz w:val="20"/>
        </w:rPr>
      </w:pPr>
      <w:r>
        <w:rPr>
          <w:sz w:val="20"/>
        </w:rPr>
        <w:t xml:space="preserve">Bij </w:t>
      </w:r>
      <w:r w:rsidR="000F422A">
        <w:rPr>
          <w:sz w:val="20"/>
        </w:rPr>
        <w:t xml:space="preserve">het voorstel tot </w:t>
      </w:r>
      <w:r>
        <w:rPr>
          <w:sz w:val="20"/>
        </w:rPr>
        <w:t>vaststelling van de programmabegroting</w:t>
      </w:r>
      <w:r w:rsidR="000F422A">
        <w:rPr>
          <w:sz w:val="20"/>
        </w:rPr>
        <w:t xml:space="preserve"> 2018</w:t>
      </w:r>
      <w:r>
        <w:rPr>
          <w:sz w:val="20"/>
        </w:rPr>
        <w:t xml:space="preserve"> en het jaarverslag</w:t>
      </w:r>
      <w:r w:rsidR="000F422A">
        <w:rPr>
          <w:sz w:val="20"/>
        </w:rPr>
        <w:t xml:space="preserve"> 2016 (punten 5 en 6 van de agenda)</w:t>
      </w:r>
      <w:r>
        <w:rPr>
          <w:sz w:val="20"/>
        </w:rPr>
        <w:t xml:space="preserve"> is rekening gehouden met de zienswijzen.</w:t>
      </w:r>
    </w:p>
    <w:p w:rsidR="009C636D" w:rsidRDefault="009C636D" w:rsidP="009C636D">
      <w:pPr>
        <w:jc w:val="both"/>
        <w:rPr>
          <w:sz w:val="20"/>
        </w:rPr>
      </w:pPr>
      <w:r>
        <w:rPr>
          <w:sz w:val="20"/>
        </w:rPr>
        <w:t xml:space="preserve">De notitie met de reactie </w:t>
      </w:r>
      <w:r w:rsidR="000F422A">
        <w:rPr>
          <w:sz w:val="20"/>
        </w:rPr>
        <w:t xml:space="preserve">op de zienswijzen </w:t>
      </w:r>
      <w:bookmarkStart w:id="0" w:name="_GoBack"/>
      <w:bookmarkEnd w:id="0"/>
      <w:r>
        <w:rPr>
          <w:sz w:val="20"/>
        </w:rPr>
        <w:t xml:space="preserve">wordt meegezonden aan de gemeenten </w:t>
      </w:r>
      <w:r>
        <w:rPr>
          <w:bCs/>
          <w:sz w:val="20"/>
        </w:rPr>
        <w:t>met de vastgestelde begroting 2018 en het jaarverslag 2016.</w:t>
      </w:r>
    </w:p>
    <w:p w:rsidR="009C636D" w:rsidRDefault="009C636D" w:rsidP="009C636D">
      <w:pPr>
        <w:jc w:val="both"/>
        <w:rPr>
          <w:sz w:val="20"/>
        </w:rPr>
      </w:pPr>
    </w:p>
    <w:p w:rsidR="009C636D" w:rsidRDefault="009C636D" w:rsidP="009C636D">
      <w:pPr>
        <w:jc w:val="both"/>
        <w:rPr>
          <w:sz w:val="20"/>
        </w:rPr>
      </w:pPr>
    </w:p>
    <w:p w:rsidR="00682F17" w:rsidRDefault="009C636D" w:rsidP="0007061C">
      <w:pPr>
        <w:pStyle w:val="Kop1"/>
        <w:jc w:val="both"/>
      </w:pPr>
      <w:r>
        <w:t>5</w:t>
      </w:r>
      <w:r w:rsidR="002371D5">
        <w:t>. Bijlagen</w:t>
      </w:r>
    </w:p>
    <w:p w:rsidR="0050130B" w:rsidRDefault="0050130B" w:rsidP="0007061C">
      <w:pPr>
        <w:jc w:val="both"/>
        <w:rPr>
          <w:sz w:val="20"/>
        </w:rPr>
      </w:pPr>
      <w:r>
        <w:rPr>
          <w:sz w:val="20"/>
        </w:rPr>
        <w:t>Concept-reactie zienswijzen</w:t>
      </w:r>
      <w:r w:rsidR="00A11485">
        <w:rPr>
          <w:sz w:val="20"/>
        </w:rPr>
        <w:t xml:space="preserve"> (</w:t>
      </w:r>
      <w:r w:rsidR="002371D5">
        <w:rPr>
          <w:sz w:val="20"/>
        </w:rPr>
        <w:t xml:space="preserve">29 </w:t>
      </w:r>
      <w:r w:rsidR="00D1605D">
        <w:rPr>
          <w:sz w:val="20"/>
        </w:rPr>
        <w:t>juni</w:t>
      </w:r>
      <w:r w:rsidR="00A11485">
        <w:rPr>
          <w:sz w:val="20"/>
        </w:rPr>
        <w:t xml:space="preserve"> 201</w:t>
      </w:r>
      <w:r w:rsidR="002371D5">
        <w:rPr>
          <w:sz w:val="20"/>
        </w:rPr>
        <w:t>7</w:t>
      </w:r>
      <w:r w:rsidR="00A11485">
        <w:rPr>
          <w:sz w:val="20"/>
        </w:rPr>
        <w:t>)</w:t>
      </w:r>
    </w:p>
    <w:p w:rsidR="008401D1" w:rsidRDefault="008401D1" w:rsidP="0007061C">
      <w:pPr>
        <w:jc w:val="both"/>
        <w:rPr>
          <w:sz w:val="20"/>
        </w:rPr>
      </w:pPr>
    </w:p>
    <w:p w:rsidR="000506DB" w:rsidRPr="00EC3B61" w:rsidRDefault="000506DB" w:rsidP="0007061C">
      <w:pPr>
        <w:jc w:val="both"/>
        <w:rPr>
          <w:sz w:val="20"/>
        </w:rPr>
      </w:pPr>
    </w:p>
    <w:p w:rsidR="00975290" w:rsidRPr="00CB43D6" w:rsidRDefault="009C636D" w:rsidP="0007061C">
      <w:pPr>
        <w:pStyle w:val="Kop1"/>
        <w:jc w:val="both"/>
      </w:pPr>
      <w:r>
        <w:t>In de</w:t>
      </w:r>
      <w:r w:rsidR="002371D5">
        <w:t xml:space="preserve"> vergadering genomen b</w:t>
      </w:r>
      <w:r w:rsidR="00975290" w:rsidRPr="00CB43D6">
        <w:t>esluit:</w:t>
      </w:r>
    </w:p>
    <w:sectPr w:rsidR="00975290" w:rsidRPr="00CB43D6" w:rsidSect="009B5DF5">
      <w:headerReference w:type="default" r:id="rId8"/>
      <w:footerReference w:type="default" r:id="rId9"/>
      <w:footerReference w:type="first" r:id="rId10"/>
      <w:pgSz w:w="11906" w:h="16838" w:code="9"/>
      <w:pgMar w:top="1134" w:right="1985" w:bottom="1418" w:left="1985"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61" w:rsidRDefault="005D1961">
      <w:r>
        <w:separator/>
      </w:r>
    </w:p>
  </w:endnote>
  <w:endnote w:type="continuationSeparator" w:id="0">
    <w:p w:rsidR="005D1961" w:rsidRDefault="005D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F5" w:rsidRPr="007C64FC" w:rsidRDefault="00CD5DA0" w:rsidP="00C771F3">
    <w:pPr>
      <w:pStyle w:val="Voettekst"/>
      <w:tabs>
        <w:tab w:val="right" w:pos="7900"/>
      </w:tabs>
      <w:rPr>
        <w:rFonts w:cs="Arial"/>
        <w:szCs w:val="16"/>
      </w:rPr>
    </w:pPr>
    <w:r w:rsidRPr="007C64FC">
      <w:rPr>
        <w:rFonts w:cs="Arial"/>
        <w:szCs w:val="16"/>
      </w:rPr>
      <w:fldChar w:fldCharType="begin"/>
    </w:r>
    <w:r w:rsidRPr="007C64FC">
      <w:rPr>
        <w:rFonts w:cs="Arial"/>
        <w:szCs w:val="16"/>
      </w:rPr>
      <w:instrText xml:space="preserve"> FILENAME  \* FirstCap  \* MERGEFORMAT </w:instrText>
    </w:r>
    <w:r w:rsidRPr="007C64FC">
      <w:rPr>
        <w:rFonts w:cs="Arial"/>
        <w:szCs w:val="16"/>
      </w:rPr>
      <w:fldChar w:fldCharType="separate"/>
    </w:r>
    <w:r w:rsidR="00677FE9">
      <w:rPr>
        <w:rFonts w:cs="Arial"/>
        <w:noProof/>
        <w:szCs w:val="16"/>
      </w:rPr>
      <w:t>2017-07-10 ab ap 4 Vaststelling reactie zienswijzen formulier</w:t>
    </w:r>
    <w:r w:rsidRPr="007C64FC">
      <w:rPr>
        <w:rFonts w:cs="Arial"/>
        <w:szCs w:val="16"/>
      </w:rPr>
      <w:fldChar w:fldCharType="end"/>
    </w:r>
    <w:r w:rsidR="00EC3B61">
      <w:rPr>
        <w:rFonts w:cs="Arial"/>
        <w:szCs w:val="16"/>
      </w:rPr>
      <w:t xml:space="preserve"> </w:t>
    </w:r>
    <w:r w:rsidR="00EC3B61">
      <w:rPr>
        <w:rFonts w:cs="Arial"/>
        <w:szCs w:val="16"/>
      </w:rPr>
      <w:tab/>
    </w:r>
    <w:r w:rsidRPr="007C64FC">
      <w:rPr>
        <w:rFonts w:cs="Arial"/>
        <w:szCs w:val="16"/>
      </w:rPr>
      <w:t xml:space="preserve">Pagina: </w:t>
    </w:r>
    <w:r w:rsidRPr="007C64FC">
      <w:rPr>
        <w:rFonts w:cs="Arial"/>
        <w:szCs w:val="16"/>
      </w:rPr>
      <w:fldChar w:fldCharType="begin"/>
    </w:r>
    <w:r w:rsidRPr="007C64FC">
      <w:rPr>
        <w:rFonts w:cs="Arial"/>
        <w:szCs w:val="16"/>
      </w:rPr>
      <w:instrText xml:space="preserve"> PAGE </w:instrText>
    </w:r>
    <w:r w:rsidRPr="007C64FC">
      <w:rPr>
        <w:rFonts w:cs="Arial"/>
        <w:szCs w:val="16"/>
      </w:rPr>
      <w:fldChar w:fldCharType="separate"/>
    </w:r>
    <w:r w:rsidR="000F422A">
      <w:rPr>
        <w:rFonts w:cs="Arial"/>
        <w:noProof/>
        <w:szCs w:val="16"/>
      </w:rPr>
      <w:t>1</w:t>
    </w:r>
    <w:r w:rsidRPr="007C64FC">
      <w:rPr>
        <w:rFonts w:cs="Arial"/>
        <w:szCs w:val="16"/>
      </w:rPr>
      <w:fldChar w:fldCharType="end"/>
    </w:r>
    <w:r w:rsidRPr="007C64FC">
      <w:rPr>
        <w:rFonts w:cs="Arial"/>
        <w:szCs w:val="16"/>
      </w:rPr>
      <w:t xml:space="preserve"> van </w:t>
    </w:r>
    <w:r w:rsidRPr="007C64FC">
      <w:rPr>
        <w:rFonts w:cs="Arial"/>
        <w:szCs w:val="16"/>
      </w:rPr>
      <w:fldChar w:fldCharType="begin"/>
    </w:r>
    <w:r w:rsidRPr="007C64FC">
      <w:rPr>
        <w:rFonts w:cs="Arial"/>
        <w:szCs w:val="16"/>
      </w:rPr>
      <w:instrText xml:space="preserve"> NUMPAGES </w:instrText>
    </w:r>
    <w:r w:rsidRPr="007C64FC">
      <w:rPr>
        <w:rFonts w:cs="Arial"/>
        <w:szCs w:val="16"/>
      </w:rPr>
      <w:fldChar w:fldCharType="separate"/>
    </w:r>
    <w:r w:rsidR="000F422A">
      <w:rPr>
        <w:rFonts w:cs="Arial"/>
        <w:noProof/>
        <w:szCs w:val="16"/>
      </w:rPr>
      <w:t>1</w:t>
    </w:r>
    <w:r w:rsidRPr="007C64FC">
      <w:rPr>
        <w:rFonts w:cs="Arial"/>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E4" w:rsidRDefault="008567E4">
    <w:pPr>
      <w:pStyle w:val="Voettekst"/>
      <w:tabs>
        <w:tab w:val="clear" w:pos="9781"/>
        <w:tab w:val="right" w:pos="9639"/>
      </w:tabs>
    </w:pPr>
    <w:r>
      <w:t>(</w:t>
    </w:r>
    <w:r w:rsidR="000F422A">
      <w:fldChar w:fldCharType="begin"/>
    </w:r>
    <w:r w:rsidR="000F422A">
      <w:instrText xml:space="preserve"> FILENAME \* Lower \* MERGEFORMAT </w:instrText>
    </w:r>
    <w:r w:rsidR="000F422A">
      <w:fldChar w:fldCharType="separate"/>
    </w:r>
    <w:r w:rsidR="00350DA9">
      <w:rPr>
        <w:noProof/>
      </w:rPr>
      <w:t>3.2 bcov 150615 stand van zaken zienswijzen jaarverslag en begroting (gf).docx</w:t>
    </w:r>
    <w:r w:rsidR="000F422A">
      <w:rPr>
        <w:noProof/>
      </w:rPr>
      <w:fldChar w:fldCharType="end"/>
    </w:r>
    <w:r>
      <w:t>)</w:t>
    </w:r>
    <w:r>
      <w:tab/>
      <w:t xml:space="preserve">Pagina: </w:t>
    </w:r>
    <w:r>
      <w:fldChar w:fldCharType="begin"/>
    </w:r>
    <w:r>
      <w:instrText xml:space="preserve"> PAGE </w:instrText>
    </w:r>
    <w:r>
      <w:fldChar w:fldCharType="separate"/>
    </w:r>
    <w:r>
      <w:rPr>
        <w:noProof/>
      </w:rPr>
      <w:t>3</w:t>
    </w:r>
    <w:r>
      <w:fldChar w:fldCharType="end"/>
    </w:r>
    <w:r>
      <w:t xml:space="preserve"> van </w:t>
    </w:r>
    <w:fldSimple w:instr=" NUMPAGES ">
      <w:r w:rsidR="00350DA9">
        <w:rPr>
          <w:noProof/>
        </w:rPr>
        <w:t>2</w:t>
      </w:r>
    </w:fldSimple>
  </w:p>
  <w:p w:rsidR="008567E4" w:rsidRDefault="008567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61" w:rsidRDefault="005D1961">
      <w:r>
        <w:separator/>
      </w:r>
    </w:p>
  </w:footnote>
  <w:footnote w:type="continuationSeparator" w:id="0">
    <w:p w:rsidR="005D1961" w:rsidRDefault="005D1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E4" w:rsidRDefault="000C642C">
    <w:r>
      <w:rPr>
        <w:noProof/>
      </w:rPr>
      <w:drawing>
        <wp:anchor distT="0" distB="0" distL="114300" distR="114300" simplePos="0" relativeHeight="251657728" behindDoc="0" locked="0" layoutInCell="1" allowOverlap="1">
          <wp:simplePos x="0" y="0"/>
          <wp:positionH relativeFrom="column">
            <wp:posOffset>127000</wp:posOffset>
          </wp:positionH>
          <wp:positionV relativeFrom="paragraph">
            <wp:posOffset>-97155</wp:posOffset>
          </wp:positionV>
          <wp:extent cx="2076450" cy="419100"/>
          <wp:effectExtent l="0" t="0" r="0" b="0"/>
          <wp:wrapSquare wrapText="bothSides"/>
          <wp:docPr id="5" name="Afbeelding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DF5" w:rsidRDefault="009B5DF5"/>
  <w:p w:rsidR="009B5DF5" w:rsidRDefault="009B5DF5"/>
  <w:tbl>
    <w:tblPr>
      <w:tblW w:w="8000" w:type="dxa"/>
      <w:tblInd w:w="70" w:type="dxa"/>
      <w:tblLayout w:type="fixed"/>
      <w:tblCellMar>
        <w:left w:w="70" w:type="dxa"/>
        <w:right w:w="70" w:type="dxa"/>
      </w:tblCellMar>
      <w:tblLook w:val="0000" w:firstRow="0" w:lastRow="0" w:firstColumn="0" w:lastColumn="0" w:noHBand="0" w:noVBand="0"/>
    </w:tblPr>
    <w:tblGrid>
      <w:gridCol w:w="4820"/>
      <w:gridCol w:w="3180"/>
    </w:tblGrid>
    <w:tr w:rsidR="00CD5DA0" w:rsidRPr="002D7014" w:rsidTr="003C7707">
      <w:trPr>
        <w:cantSplit/>
        <w:trHeight w:val="454"/>
        <w:tblHeader/>
      </w:trPr>
      <w:tc>
        <w:tcPr>
          <w:tcW w:w="4820" w:type="dxa"/>
          <w:vMerge w:val="restart"/>
          <w:tcBorders>
            <w:top w:val="single" w:sz="4" w:space="0" w:color="auto"/>
            <w:left w:val="single" w:sz="4" w:space="0" w:color="auto"/>
          </w:tcBorders>
          <w:vAlign w:val="center"/>
        </w:tcPr>
        <w:p w:rsidR="009272E1" w:rsidRDefault="009272E1" w:rsidP="00326CD7">
          <w:pPr>
            <w:pStyle w:val="Kop1"/>
          </w:pPr>
        </w:p>
        <w:p w:rsidR="00CD5DA0" w:rsidRPr="002D7014" w:rsidRDefault="00CD5DA0" w:rsidP="005414C6">
          <w:pPr>
            <w:pStyle w:val="Kop1"/>
            <w:rPr>
              <w:rFonts w:cs="Arial"/>
            </w:rPr>
          </w:pPr>
          <w:proofErr w:type="spellStart"/>
          <w:r>
            <w:t>Geleideformulier</w:t>
          </w:r>
          <w:proofErr w:type="spellEnd"/>
          <w:r>
            <w:t xml:space="preserve"> voor</w:t>
          </w:r>
          <w:r w:rsidRPr="002D7014">
            <w:t>:</w:t>
          </w:r>
          <w:r w:rsidRPr="002D7014">
            <w:rPr>
              <w:rFonts w:cs="Arial"/>
            </w:rPr>
            <w:t xml:space="preserve"> </w:t>
          </w:r>
          <w:r w:rsidR="005414C6">
            <w:rPr>
              <w:rFonts w:cs="Arial"/>
            </w:rPr>
            <w:t>A</w:t>
          </w:r>
          <w:r w:rsidR="00C85354">
            <w:rPr>
              <w:rFonts w:cs="Arial"/>
            </w:rPr>
            <w:t>B</w:t>
          </w:r>
        </w:p>
      </w:tc>
      <w:tc>
        <w:tcPr>
          <w:tcW w:w="3180" w:type="dxa"/>
          <w:tcBorders>
            <w:top w:val="single" w:sz="4" w:space="0" w:color="auto"/>
            <w:left w:val="single" w:sz="4" w:space="0" w:color="auto"/>
            <w:bottom w:val="single" w:sz="4" w:space="0" w:color="auto"/>
            <w:right w:val="single" w:sz="4" w:space="0" w:color="auto"/>
          </w:tcBorders>
          <w:vAlign w:val="center"/>
        </w:tcPr>
        <w:p w:rsidR="00CD5DA0" w:rsidRPr="00EC3B61" w:rsidRDefault="00EC3B61" w:rsidP="00326CD7">
          <w:pPr>
            <w:pStyle w:val="Tabeltekst"/>
            <w:rPr>
              <w:rFonts w:cs="Arial"/>
              <w:sz w:val="20"/>
            </w:rPr>
          </w:pPr>
          <w:r w:rsidRPr="00EC3B61">
            <w:rPr>
              <w:rFonts w:cs="Arial"/>
              <w:sz w:val="20"/>
            </w:rPr>
            <w:t>Leidinggevende</w:t>
          </w:r>
          <w:r w:rsidR="00CD5DA0" w:rsidRPr="00EC3B61">
            <w:rPr>
              <w:rFonts w:cs="Arial"/>
              <w:sz w:val="20"/>
            </w:rPr>
            <w:t xml:space="preserve">: </w:t>
          </w:r>
          <w:r w:rsidR="003378EB">
            <w:rPr>
              <w:rFonts w:cs="Arial"/>
              <w:sz w:val="20"/>
            </w:rPr>
            <w:t>directie</w:t>
          </w:r>
        </w:p>
      </w:tc>
    </w:tr>
    <w:tr w:rsidR="00CD5DA0" w:rsidRPr="002D7014" w:rsidTr="003C7707">
      <w:trPr>
        <w:cantSplit/>
        <w:trHeight w:val="436"/>
        <w:tblHeader/>
      </w:trPr>
      <w:tc>
        <w:tcPr>
          <w:tcW w:w="4820" w:type="dxa"/>
          <w:vMerge/>
          <w:tcBorders>
            <w:left w:val="single" w:sz="4" w:space="0" w:color="auto"/>
          </w:tcBorders>
          <w:vAlign w:val="center"/>
        </w:tcPr>
        <w:p w:rsidR="00CD5DA0" w:rsidRPr="002D7014" w:rsidRDefault="00CD5DA0" w:rsidP="00326CD7">
          <w:pPr>
            <w:pStyle w:val="Kop1"/>
            <w:rPr>
              <w:rFonts w:cs="Arial"/>
              <w:sz w:val="18"/>
              <w:szCs w:val="18"/>
            </w:rPr>
          </w:pPr>
        </w:p>
      </w:tc>
      <w:tc>
        <w:tcPr>
          <w:tcW w:w="3180" w:type="dxa"/>
          <w:tcBorders>
            <w:top w:val="single" w:sz="4" w:space="0" w:color="auto"/>
            <w:left w:val="single" w:sz="4" w:space="0" w:color="auto"/>
            <w:right w:val="single" w:sz="4" w:space="0" w:color="auto"/>
          </w:tcBorders>
          <w:vAlign w:val="center"/>
        </w:tcPr>
        <w:p w:rsidR="00CD5DA0" w:rsidRPr="00EC3B61" w:rsidRDefault="00CD5DA0" w:rsidP="00326CD7">
          <w:pPr>
            <w:rPr>
              <w:rFonts w:cs="Arial"/>
              <w:sz w:val="20"/>
            </w:rPr>
          </w:pPr>
          <w:r w:rsidRPr="00EC3B61">
            <w:rPr>
              <w:rFonts w:cs="Arial"/>
              <w:sz w:val="20"/>
            </w:rPr>
            <w:t xml:space="preserve">Auteur: </w:t>
          </w:r>
          <w:r w:rsidR="003378EB">
            <w:rPr>
              <w:rFonts w:cs="Arial"/>
              <w:sz w:val="20"/>
            </w:rPr>
            <w:t>Marja Kreuk</w:t>
          </w:r>
        </w:p>
      </w:tc>
    </w:tr>
    <w:tr w:rsidR="00CD5DA0" w:rsidRPr="002D7014" w:rsidTr="003C7707">
      <w:trPr>
        <w:cantSplit/>
        <w:trHeight w:val="454"/>
      </w:trPr>
      <w:tc>
        <w:tcPr>
          <w:tcW w:w="4820" w:type="dxa"/>
          <w:vMerge/>
          <w:tcBorders>
            <w:left w:val="single" w:sz="4" w:space="0" w:color="auto"/>
          </w:tcBorders>
          <w:vAlign w:val="center"/>
        </w:tcPr>
        <w:p w:rsidR="00CD5DA0" w:rsidRPr="002D7014" w:rsidRDefault="00CD5DA0" w:rsidP="00326CD7">
          <w:pPr>
            <w:pStyle w:val="Kop1"/>
            <w:rPr>
              <w:rFonts w:cs="Arial"/>
              <w:sz w:val="18"/>
              <w:szCs w:val="18"/>
            </w:rPr>
          </w:pPr>
        </w:p>
      </w:tc>
      <w:tc>
        <w:tcPr>
          <w:tcW w:w="3180" w:type="dxa"/>
          <w:tcBorders>
            <w:top w:val="single" w:sz="4" w:space="0" w:color="auto"/>
            <w:left w:val="single" w:sz="4" w:space="0" w:color="auto"/>
            <w:right w:val="single" w:sz="4" w:space="0" w:color="auto"/>
          </w:tcBorders>
          <w:vAlign w:val="center"/>
        </w:tcPr>
        <w:p w:rsidR="00CD5DA0" w:rsidRPr="00EC3B61" w:rsidRDefault="00CD5DA0" w:rsidP="00176372">
          <w:pPr>
            <w:rPr>
              <w:rFonts w:cs="Arial"/>
              <w:sz w:val="20"/>
            </w:rPr>
          </w:pPr>
          <w:r w:rsidRPr="00EC3B61">
            <w:rPr>
              <w:rFonts w:cs="Arial"/>
              <w:sz w:val="20"/>
            </w:rPr>
            <w:t xml:space="preserve">Tel.: </w:t>
          </w:r>
          <w:r w:rsidR="00176372">
            <w:rPr>
              <w:rFonts w:cs="Arial"/>
              <w:sz w:val="20"/>
            </w:rPr>
            <w:t>06-10318381</w:t>
          </w:r>
        </w:p>
      </w:tc>
    </w:tr>
    <w:tr w:rsidR="00CD5DA0" w:rsidRPr="002D7014" w:rsidTr="0007061C">
      <w:trPr>
        <w:cantSplit/>
        <w:trHeight w:val="454"/>
      </w:trPr>
      <w:tc>
        <w:tcPr>
          <w:tcW w:w="800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D5DA0" w:rsidRPr="00935CD2" w:rsidRDefault="00F41251" w:rsidP="00677FE9">
          <w:pPr>
            <w:rPr>
              <w:rFonts w:cs="Arial"/>
              <w:b/>
              <w:bCs/>
              <w:sz w:val="20"/>
            </w:rPr>
          </w:pPr>
          <w:r w:rsidRPr="00F41251">
            <w:rPr>
              <w:rFonts w:cs="Arial"/>
              <w:b/>
              <w:bCs/>
              <w:sz w:val="20"/>
            </w:rPr>
            <w:t xml:space="preserve">Agendapunt: </w:t>
          </w:r>
          <w:r w:rsidRPr="00F41251">
            <w:rPr>
              <w:rFonts w:cs="Arial"/>
              <w:b/>
              <w:bCs/>
              <w:sz w:val="20"/>
            </w:rPr>
            <w:fldChar w:fldCharType="begin"/>
          </w:r>
          <w:r w:rsidRPr="00F41251">
            <w:rPr>
              <w:rFonts w:cs="Arial"/>
              <w:b/>
              <w:bCs/>
              <w:sz w:val="20"/>
            </w:rPr>
            <w:instrText xml:space="preserve"> FILENAME  \* MERGEFORMAT </w:instrText>
          </w:r>
          <w:r w:rsidRPr="00F41251">
            <w:rPr>
              <w:rFonts w:cs="Arial"/>
              <w:b/>
              <w:bCs/>
              <w:sz w:val="20"/>
            </w:rPr>
            <w:fldChar w:fldCharType="separate"/>
          </w:r>
          <w:r w:rsidR="00D6357F">
            <w:rPr>
              <w:rFonts w:cs="Arial"/>
              <w:b/>
              <w:bCs/>
              <w:noProof/>
              <w:sz w:val="20"/>
            </w:rPr>
            <w:t>2</w:t>
          </w:r>
          <w:r w:rsidRPr="00F41251">
            <w:rPr>
              <w:rFonts w:cs="Arial"/>
              <w:b/>
              <w:bCs/>
              <w:sz w:val="20"/>
            </w:rPr>
            <w:fldChar w:fldCharType="end"/>
          </w:r>
          <w:r w:rsidR="00AC3CFA">
            <w:rPr>
              <w:rFonts w:cs="Arial"/>
              <w:b/>
              <w:bCs/>
              <w:sz w:val="20"/>
            </w:rPr>
            <w:t>0</w:t>
          </w:r>
          <w:r w:rsidR="00677FE9">
            <w:rPr>
              <w:rFonts w:cs="Arial"/>
              <w:b/>
              <w:bCs/>
              <w:sz w:val="20"/>
            </w:rPr>
            <w:t>17</w:t>
          </w:r>
          <w:r w:rsidR="00217650">
            <w:rPr>
              <w:rFonts w:cs="Arial"/>
              <w:b/>
              <w:bCs/>
              <w:sz w:val="20"/>
            </w:rPr>
            <w:t>-07-0</w:t>
          </w:r>
          <w:r w:rsidR="00677FE9">
            <w:rPr>
              <w:rFonts w:cs="Arial"/>
              <w:b/>
              <w:bCs/>
              <w:sz w:val="20"/>
            </w:rPr>
            <w:t xml:space="preserve">10 </w:t>
          </w:r>
          <w:r w:rsidR="00217650">
            <w:rPr>
              <w:rFonts w:cs="Arial"/>
              <w:b/>
              <w:bCs/>
              <w:sz w:val="20"/>
            </w:rPr>
            <w:t xml:space="preserve">AB </w:t>
          </w:r>
          <w:r w:rsidR="00677FE9">
            <w:rPr>
              <w:rFonts w:cs="Arial"/>
              <w:b/>
              <w:bCs/>
              <w:sz w:val="20"/>
            </w:rPr>
            <w:t>AP</w:t>
          </w:r>
          <w:r w:rsidR="00217650">
            <w:rPr>
              <w:rFonts w:cs="Arial"/>
              <w:b/>
              <w:bCs/>
              <w:sz w:val="20"/>
            </w:rPr>
            <w:t xml:space="preserve"> 4 </w:t>
          </w:r>
          <w:r w:rsidR="00546F8C">
            <w:rPr>
              <w:rFonts w:cs="Arial"/>
              <w:b/>
              <w:bCs/>
              <w:sz w:val="20"/>
            </w:rPr>
            <w:t>Vaststelling r</w:t>
          </w:r>
          <w:r w:rsidR="00217650">
            <w:rPr>
              <w:rFonts w:cs="Arial"/>
              <w:b/>
              <w:bCs/>
              <w:sz w:val="20"/>
            </w:rPr>
            <w:t>eactie zienswijzen</w:t>
          </w:r>
        </w:p>
      </w:tc>
    </w:tr>
  </w:tbl>
  <w:p w:rsidR="00CD5DA0" w:rsidRDefault="00CD5D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360"/>
    <w:multiLevelType w:val="hybridMultilevel"/>
    <w:tmpl w:val="DB54DDA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45C5EBF"/>
    <w:multiLevelType w:val="hybridMultilevel"/>
    <w:tmpl w:val="0A2EF78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810288"/>
    <w:multiLevelType w:val="hybridMultilevel"/>
    <w:tmpl w:val="AA1A47CE"/>
    <w:lvl w:ilvl="0" w:tplc="A78413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9C4394"/>
    <w:multiLevelType w:val="hybridMultilevel"/>
    <w:tmpl w:val="7D9652A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A2A3647"/>
    <w:multiLevelType w:val="hybridMultilevel"/>
    <w:tmpl w:val="8F4CEF82"/>
    <w:lvl w:ilvl="0" w:tplc="1ECCFBEE">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C04318A"/>
    <w:multiLevelType w:val="hybridMultilevel"/>
    <w:tmpl w:val="890C3948"/>
    <w:lvl w:ilvl="0" w:tplc="D45A02C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A32882"/>
    <w:multiLevelType w:val="hybridMultilevel"/>
    <w:tmpl w:val="5FC80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A329B5"/>
    <w:multiLevelType w:val="hybridMultilevel"/>
    <w:tmpl w:val="80721352"/>
    <w:lvl w:ilvl="0" w:tplc="A2C04514">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90"/>
    <w:rsid w:val="000506DB"/>
    <w:rsid w:val="00052C2D"/>
    <w:rsid w:val="00056BA2"/>
    <w:rsid w:val="0007061C"/>
    <w:rsid w:val="00074E9D"/>
    <w:rsid w:val="00083C0E"/>
    <w:rsid w:val="00094F1C"/>
    <w:rsid w:val="000C642C"/>
    <w:rsid w:val="000C7CD0"/>
    <w:rsid w:val="000E0986"/>
    <w:rsid w:val="000E18C1"/>
    <w:rsid w:val="000F422A"/>
    <w:rsid w:val="001136B5"/>
    <w:rsid w:val="00176372"/>
    <w:rsid w:val="001772F0"/>
    <w:rsid w:val="00190605"/>
    <w:rsid w:val="001B09A5"/>
    <w:rsid w:val="001B4A72"/>
    <w:rsid w:val="001E6779"/>
    <w:rsid w:val="00200BE1"/>
    <w:rsid w:val="00217650"/>
    <w:rsid w:val="0023021A"/>
    <w:rsid w:val="002371D5"/>
    <w:rsid w:val="0024674F"/>
    <w:rsid w:val="00271914"/>
    <w:rsid w:val="0029052F"/>
    <w:rsid w:val="002A706A"/>
    <w:rsid w:val="002B56C5"/>
    <w:rsid w:val="002C07EC"/>
    <w:rsid w:val="002C08C2"/>
    <w:rsid w:val="002C1A18"/>
    <w:rsid w:val="002C248F"/>
    <w:rsid w:val="002D58B3"/>
    <w:rsid w:val="002D5A9A"/>
    <w:rsid w:val="002E0E41"/>
    <w:rsid w:val="002F4B4C"/>
    <w:rsid w:val="00326CD7"/>
    <w:rsid w:val="00333E08"/>
    <w:rsid w:val="003378EB"/>
    <w:rsid w:val="00350DA9"/>
    <w:rsid w:val="00355549"/>
    <w:rsid w:val="00367DFE"/>
    <w:rsid w:val="0038088E"/>
    <w:rsid w:val="003830A7"/>
    <w:rsid w:val="003867A9"/>
    <w:rsid w:val="003B653B"/>
    <w:rsid w:val="003C7707"/>
    <w:rsid w:val="003E01EA"/>
    <w:rsid w:val="003E4FFA"/>
    <w:rsid w:val="003F4F1B"/>
    <w:rsid w:val="00411297"/>
    <w:rsid w:val="00417C54"/>
    <w:rsid w:val="00424D28"/>
    <w:rsid w:val="00447205"/>
    <w:rsid w:val="00447D15"/>
    <w:rsid w:val="00451DF9"/>
    <w:rsid w:val="00455970"/>
    <w:rsid w:val="00462536"/>
    <w:rsid w:val="0046303E"/>
    <w:rsid w:val="00464F76"/>
    <w:rsid w:val="0048252E"/>
    <w:rsid w:val="00490131"/>
    <w:rsid w:val="004B50C7"/>
    <w:rsid w:val="004C76C9"/>
    <w:rsid w:val="004D5A36"/>
    <w:rsid w:val="004F1D3D"/>
    <w:rsid w:val="004F5B28"/>
    <w:rsid w:val="0050130B"/>
    <w:rsid w:val="0051129B"/>
    <w:rsid w:val="005150A5"/>
    <w:rsid w:val="00531A62"/>
    <w:rsid w:val="00532A51"/>
    <w:rsid w:val="005371A0"/>
    <w:rsid w:val="005414C6"/>
    <w:rsid w:val="00545BF5"/>
    <w:rsid w:val="00546F8C"/>
    <w:rsid w:val="00555472"/>
    <w:rsid w:val="0055691E"/>
    <w:rsid w:val="00562002"/>
    <w:rsid w:val="00562408"/>
    <w:rsid w:val="005650DF"/>
    <w:rsid w:val="00575CDD"/>
    <w:rsid w:val="00582D50"/>
    <w:rsid w:val="00594E79"/>
    <w:rsid w:val="005B4946"/>
    <w:rsid w:val="005C547E"/>
    <w:rsid w:val="005D1961"/>
    <w:rsid w:val="005F6613"/>
    <w:rsid w:val="006345BA"/>
    <w:rsid w:val="00650499"/>
    <w:rsid w:val="00665BB8"/>
    <w:rsid w:val="00674F37"/>
    <w:rsid w:val="00677FE9"/>
    <w:rsid w:val="00682F17"/>
    <w:rsid w:val="006838A9"/>
    <w:rsid w:val="00687AFE"/>
    <w:rsid w:val="0069794C"/>
    <w:rsid w:val="006B2254"/>
    <w:rsid w:val="006C695E"/>
    <w:rsid w:val="00710827"/>
    <w:rsid w:val="007132EB"/>
    <w:rsid w:val="00717C1D"/>
    <w:rsid w:val="00722935"/>
    <w:rsid w:val="0072556F"/>
    <w:rsid w:val="00741082"/>
    <w:rsid w:val="0074273B"/>
    <w:rsid w:val="00743CF5"/>
    <w:rsid w:val="00761F26"/>
    <w:rsid w:val="00790066"/>
    <w:rsid w:val="007A35DF"/>
    <w:rsid w:val="007C3276"/>
    <w:rsid w:val="007F1797"/>
    <w:rsid w:val="007F59D0"/>
    <w:rsid w:val="007F6224"/>
    <w:rsid w:val="00800A9A"/>
    <w:rsid w:val="008401D1"/>
    <w:rsid w:val="0085180A"/>
    <w:rsid w:val="008567E4"/>
    <w:rsid w:val="0086224D"/>
    <w:rsid w:val="00877088"/>
    <w:rsid w:val="008950C7"/>
    <w:rsid w:val="008A7991"/>
    <w:rsid w:val="008B6B61"/>
    <w:rsid w:val="008C6F4F"/>
    <w:rsid w:val="009263A6"/>
    <w:rsid w:val="009272E1"/>
    <w:rsid w:val="00930BB2"/>
    <w:rsid w:val="00935CD2"/>
    <w:rsid w:val="009470BC"/>
    <w:rsid w:val="00950207"/>
    <w:rsid w:val="00975290"/>
    <w:rsid w:val="009827D7"/>
    <w:rsid w:val="00984750"/>
    <w:rsid w:val="00990D62"/>
    <w:rsid w:val="009B5DF5"/>
    <w:rsid w:val="009C636D"/>
    <w:rsid w:val="00A11485"/>
    <w:rsid w:val="00A20FF3"/>
    <w:rsid w:val="00A775D5"/>
    <w:rsid w:val="00A82AF5"/>
    <w:rsid w:val="00A95022"/>
    <w:rsid w:val="00AB3BF5"/>
    <w:rsid w:val="00AC3CFA"/>
    <w:rsid w:val="00AC60AE"/>
    <w:rsid w:val="00AD2CBA"/>
    <w:rsid w:val="00AD7926"/>
    <w:rsid w:val="00AE3CCD"/>
    <w:rsid w:val="00AE3FFA"/>
    <w:rsid w:val="00AF2977"/>
    <w:rsid w:val="00AF2C45"/>
    <w:rsid w:val="00B121B9"/>
    <w:rsid w:val="00B15CDE"/>
    <w:rsid w:val="00B346A9"/>
    <w:rsid w:val="00B468BE"/>
    <w:rsid w:val="00B763CA"/>
    <w:rsid w:val="00B95C3A"/>
    <w:rsid w:val="00BB0011"/>
    <w:rsid w:val="00BB5A5A"/>
    <w:rsid w:val="00BD6166"/>
    <w:rsid w:val="00BF13F5"/>
    <w:rsid w:val="00BF3511"/>
    <w:rsid w:val="00C574E2"/>
    <w:rsid w:val="00C771F3"/>
    <w:rsid w:val="00C85354"/>
    <w:rsid w:val="00CB43D6"/>
    <w:rsid w:val="00CD070E"/>
    <w:rsid w:val="00CD5DA0"/>
    <w:rsid w:val="00CE058B"/>
    <w:rsid w:val="00CE071E"/>
    <w:rsid w:val="00D1605D"/>
    <w:rsid w:val="00D16970"/>
    <w:rsid w:val="00D27C9C"/>
    <w:rsid w:val="00D4161A"/>
    <w:rsid w:val="00D50C04"/>
    <w:rsid w:val="00D6357F"/>
    <w:rsid w:val="00D6552D"/>
    <w:rsid w:val="00D769AE"/>
    <w:rsid w:val="00DB20D4"/>
    <w:rsid w:val="00DD671E"/>
    <w:rsid w:val="00E00B3D"/>
    <w:rsid w:val="00E01185"/>
    <w:rsid w:val="00E02132"/>
    <w:rsid w:val="00E10439"/>
    <w:rsid w:val="00E3026A"/>
    <w:rsid w:val="00E429F3"/>
    <w:rsid w:val="00E96A10"/>
    <w:rsid w:val="00EB1119"/>
    <w:rsid w:val="00EC3B61"/>
    <w:rsid w:val="00EC5D41"/>
    <w:rsid w:val="00EF2D73"/>
    <w:rsid w:val="00EF6A0E"/>
    <w:rsid w:val="00EF7028"/>
    <w:rsid w:val="00F00CA0"/>
    <w:rsid w:val="00F011BF"/>
    <w:rsid w:val="00F2453B"/>
    <w:rsid w:val="00F34C92"/>
    <w:rsid w:val="00F41251"/>
    <w:rsid w:val="00F54900"/>
    <w:rsid w:val="00F76065"/>
    <w:rsid w:val="00F86E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F6613"/>
    <w:pPr>
      <w:widowControl w:val="0"/>
    </w:pPr>
    <w:rPr>
      <w:rFonts w:ascii="Arial" w:hAnsi="Arial"/>
      <w:sz w:val="18"/>
    </w:rPr>
  </w:style>
  <w:style w:type="paragraph" w:styleId="Kop1">
    <w:name w:val="heading 1"/>
    <w:basedOn w:val="Standaard"/>
    <w:next w:val="Standaard"/>
    <w:qFormat/>
    <w:rsid w:val="00CB43D6"/>
    <w:pPr>
      <w:keepNext/>
      <w:outlineLvl w:val="0"/>
    </w:pPr>
    <w:rPr>
      <w:b/>
      <w:sz w:val="22"/>
      <w:szCs w:val="22"/>
    </w:rPr>
  </w:style>
  <w:style w:type="paragraph" w:styleId="Kop2">
    <w:name w:val="heading 2"/>
    <w:basedOn w:val="Standaard"/>
    <w:next w:val="Standaard"/>
    <w:qFormat/>
    <w:rsid w:val="00975290"/>
    <w:pPr>
      <w:keepNext/>
      <w:pBdr>
        <w:top w:val="single" w:sz="4" w:space="1" w:color="auto"/>
      </w:pBdr>
      <w:spacing w:before="240" w:after="60"/>
      <w:outlineLvl w:val="1"/>
    </w:pPr>
    <w:rPr>
      <w:b/>
    </w:rPr>
  </w:style>
  <w:style w:type="paragraph" w:styleId="Kop3">
    <w:name w:val="heading 3"/>
    <w:basedOn w:val="Standaard"/>
    <w:next w:val="Standaard"/>
    <w:qFormat/>
    <w:rsid w:val="00E02132"/>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75290"/>
    <w:pPr>
      <w:pBdr>
        <w:top w:val="single" w:sz="4" w:space="1" w:color="auto"/>
      </w:pBdr>
      <w:tabs>
        <w:tab w:val="right" w:pos="9781"/>
      </w:tabs>
    </w:pPr>
    <w:rPr>
      <w:i/>
      <w:sz w:val="16"/>
    </w:rPr>
  </w:style>
  <w:style w:type="paragraph" w:customStyle="1" w:styleId="Tabeltekst">
    <w:name w:val="Tabeltekst"/>
    <w:basedOn w:val="Standaard"/>
    <w:rsid w:val="00975290"/>
  </w:style>
  <w:style w:type="paragraph" w:styleId="Koptekst">
    <w:name w:val="header"/>
    <w:basedOn w:val="Standaard"/>
    <w:rsid w:val="00B346A9"/>
    <w:pPr>
      <w:tabs>
        <w:tab w:val="center" w:pos="4536"/>
        <w:tab w:val="right" w:pos="9072"/>
      </w:tabs>
    </w:pPr>
  </w:style>
  <w:style w:type="table" w:styleId="Tabelraster">
    <w:name w:val="Table Grid"/>
    <w:basedOn w:val="Standaardtabel"/>
    <w:rsid w:val="00BF13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5371A0"/>
    <w:rPr>
      <w:i/>
      <w:iCs/>
    </w:rPr>
  </w:style>
  <w:style w:type="paragraph" w:styleId="Ballontekst">
    <w:name w:val="Balloon Text"/>
    <w:basedOn w:val="Standaard"/>
    <w:link w:val="BallontekstChar"/>
    <w:rsid w:val="00F34C92"/>
    <w:rPr>
      <w:rFonts w:ascii="Tahoma" w:hAnsi="Tahoma" w:cs="Tahoma"/>
      <w:sz w:val="16"/>
      <w:szCs w:val="16"/>
    </w:rPr>
  </w:style>
  <w:style w:type="character" w:customStyle="1" w:styleId="BallontekstChar">
    <w:name w:val="Ballontekst Char"/>
    <w:link w:val="Ballontekst"/>
    <w:rsid w:val="00F34C92"/>
    <w:rPr>
      <w:rFonts w:ascii="Tahoma" w:hAnsi="Tahoma" w:cs="Tahoma"/>
      <w:sz w:val="16"/>
      <w:szCs w:val="16"/>
    </w:rPr>
  </w:style>
  <w:style w:type="character" w:styleId="Verwijzingopmerking">
    <w:name w:val="annotation reference"/>
    <w:rsid w:val="003C7707"/>
    <w:rPr>
      <w:sz w:val="16"/>
      <w:szCs w:val="16"/>
    </w:rPr>
  </w:style>
  <w:style w:type="paragraph" w:styleId="Tekstopmerking">
    <w:name w:val="annotation text"/>
    <w:basedOn w:val="Standaard"/>
    <w:link w:val="TekstopmerkingChar"/>
    <w:rsid w:val="003C7707"/>
    <w:rPr>
      <w:sz w:val="20"/>
    </w:rPr>
  </w:style>
  <w:style w:type="character" w:customStyle="1" w:styleId="TekstopmerkingChar">
    <w:name w:val="Tekst opmerking Char"/>
    <w:link w:val="Tekstopmerking"/>
    <w:rsid w:val="003C7707"/>
    <w:rPr>
      <w:rFonts w:ascii="Arial" w:hAnsi="Arial"/>
    </w:rPr>
  </w:style>
  <w:style w:type="paragraph" w:styleId="Onderwerpvanopmerking">
    <w:name w:val="annotation subject"/>
    <w:basedOn w:val="Tekstopmerking"/>
    <w:next w:val="Tekstopmerking"/>
    <w:link w:val="OnderwerpvanopmerkingChar"/>
    <w:rsid w:val="003C7707"/>
    <w:rPr>
      <w:b/>
      <w:bCs/>
    </w:rPr>
  </w:style>
  <w:style w:type="character" w:customStyle="1" w:styleId="OnderwerpvanopmerkingChar">
    <w:name w:val="Onderwerp van opmerking Char"/>
    <w:link w:val="Onderwerpvanopmerking"/>
    <w:rsid w:val="003C7707"/>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F6613"/>
    <w:pPr>
      <w:widowControl w:val="0"/>
    </w:pPr>
    <w:rPr>
      <w:rFonts w:ascii="Arial" w:hAnsi="Arial"/>
      <w:sz w:val="18"/>
    </w:rPr>
  </w:style>
  <w:style w:type="paragraph" w:styleId="Kop1">
    <w:name w:val="heading 1"/>
    <w:basedOn w:val="Standaard"/>
    <w:next w:val="Standaard"/>
    <w:qFormat/>
    <w:rsid w:val="00CB43D6"/>
    <w:pPr>
      <w:keepNext/>
      <w:outlineLvl w:val="0"/>
    </w:pPr>
    <w:rPr>
      <w:b/>
      <w:sz w:val="22"/>
      <w:szCs w:val="22"/>
    </w:rPr>
  </w:style>
  <w:style w:type="paragraph" w:styleId="Kop2">
    <w:name w:val="heading 2"/>
    <w:basedOn w:val="Standaard"/>
    <w:next w:val="Standaard"/>
    <w:qFormat/>
    <w:rsid w:val="00975290"/>
    <w:pPr>
      <w:keepNext/>
      <w:pBdr>
        <w:top w:val="single" w:sz="4" w:space="1" w:color="auto"/>
      </w:pBdr>
      <w:spacing w:before="240" w:after="60"/>
      <w:outlineLvl w:val="1"/>
    </w:pPr>
    <w:rPr>
      <w:b/>
    </w:rPr>
  </w:style>
  <w:style w:type="paragraph" w:styleId="Kop3">
    <w:name w:val="heading 3"/>
    <w:basedOn w:val="Standaard"/>
    <w:next w:val="Standaard"/>
    <w:qFormat/>
    <w:rsid w:val="00E02132"/>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75290"/>
    <w:pPr>
      <w:pBdr>
        <w:top w:val="single" w:sz="4" w:space="1" w:color="auto"/>
      </w:pBdr>
      <w:tabs>
        <w:tab w:val="right" w:pos="9781"/>
      </w:tabs>
    </w:pPr>
    <w:rPr>
      <w:i/>
      <w:sz w:val="16"/>
    </w:rPr>
  </w:style>
  <w:style w:type="paragraph" w:customStyle="1" w:styleId="Tabeltekst">
    <w:name w:val="Tabeltekst"/>
    <w:basedOn w:val="Standaard"/>
    <w:rsid w:val="00975290"/>
  </w:style>
  <w:style w:type="paragraph" w:styleId="Koptekst">
    <w:name w:val="header"/>
    <w:basedOn w:val="Standaard"/>
    <w:rsid w:val="00B346A9"/>
    <w:pPr>
      <w:tabs>
        <w:tab w:val="center" w:pos="4536"/>
        <w:tab w:val="right" w:pos="9072"/>
      </w:tabs>
    </w:pPr>
  </w:style>
  <w:style w:type="table" w:styleId="Tabelraster">
    <w:name w:val="Table Grid"/>
    <w:basedOn w:val="Standaardtabel"/>
    <w:rsid w:val="00BF13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5371A0"/>
    <w:rPr>
      <w:i/>
      <w:iCs/>
    </w:rPr>
  </w:style>
  <w:style w:type="paragraph" w:styleId="Ballontekst">
    <w:name w:val="Balloon Text"/>
    <w:basedOn w:val="Standaard"/>
    <w:link w:val="BallontekstChar"/>
    <w:rsid w:val="00F34C92"/>
    <w:rPr>
      <w:rFonts w:ascii="Tahoma" w:hAnsi="Tahoma" w:cs="Tahoma"/>
      <w:sz w:val="16"/>
      <w:szCs w:val="16"/>
    </w:rPr>
  </w:style>
  <w:style w:type="character" w:customStyle="1" w:styleId="BallontekstChar">
    <w:name w:val="Ballontekst Char"/>
    <w:link w:val="Ballontekst"/>
    <w:rsid w:val="00F34C92"/>
    <w:rPr>
      <w:rFonts w:ascii="Tahoma" w:hAnsi="Tahoma" w:cs="Tahoma"/>
      <w:sz w:val="16"/>
      <w:szCs w:val="16"/>
    </w:rPr>
  </w:style>
  <w:style w:type="character" w:styleId="Verwijzingopmerking">
    <w:name w:val="annotation reference"/>
    <w:rsid w:val="003C7707"/>
    <w:rPr>
      <w:sz w:val="16"/>
      <w:szCs w:val="16"/>
    </w:rPr>
  </w:style>
  <w:style w:type="paragraph" w:styleId="Tekstopmerking">
    <w:name w:val="annotation text"/>
    <w:basedOn w:val="Standaard"/>
    <w:link w:val="TekstopmerkingChar"/>
    <w:rsid w:val="003C7707"/>
    <w:rPr>
      <w:sz w:val="20"/>
    </w:rPr>
  </w:style>
  <w:style w:type="character" w:customStyle="1" w:styleId="TekstopmerkingChar">
    <w:name w:val="Tekst opmerking Char"/>
    <w:link w:val="Tekstopmerking"/>
    <w:rsid w:val="003C7707"/>
    <w:rPr>
      <w:rFonts w:ascii="Arial" w:hAnsi="Arial"/>
    </w:rPr>
  </w:style>
  <w:style w:type="paragraph" w:styleId="Onderwerpvanopmerking">
    <w:name w:val="annotation subject"/>
    <w:basedOn w:val="Tekstopmerking"/>
    <w:next w:val="Tekstopmerking"/>
    <w:link w:val="OnderwerpvanopmerkingChar"/>
    <w:rsid w:val="003C7707"/>
    <w:rPr>
      <w:b/>
      <w:bCs/>
    </w:rPr>
  </w:style>
  <w:style w:type="character" w:customStyle="1" w:styleId="OnderwerpvanopmerkingChar">
    <w:name w:val="Onderwerp van opmerking Char"/>
    <w:link w:val="Onderwerpvanopmerking"/>
    <w:rsid w:val="003C770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328</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Format Geleideformulier</vt:lpstr>
    </vt:vector>
  </TitlesOfParts>
  <Company>Veiligheidsregio Kennemerland</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Geleideformulier</dc:title>
  <dc:creator>Evelien Henstra</dc:creator>
  <cp:lastModifiedBy>Marja Kreuk</cp:lastModifiedBy>
  <cp:revision>6</cp:revision>
  <cp:lastPrinted>2015-06-04T14:19:00Z</cp:lastPrinted>
  <dcterms:created xsi:type="dcterms:W3CDTF">2017-06-29T08:34:00Z</dcterms:created>
  <dcterms:modified xsi:type="dcterms:W3CDTF">2017-06-29T09:10:00Z</dcterms:modified>
</cp:coreProperties>
</file>